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5DDA" w14:textId="77777777" w:rsidR="00265F80" w:rsidRPr="00271BA8" w:rsidRDefault="00265F80" w:rsidP="00265F80">
      <w:pPr>
        <w:pageBreakBefore/>
        <w:tabs>
          <w:tab w:val="clear" w:pos="708"/>
        </w:tabs>
        <w:spacing w:line="240" w:lineRule="auto"/>
        <w:ind w:firstLine="567"/>
        <w:jc w:val="right"/>
        <w:rPr>
          <w:sz w:val="24"/>
        </w:rPr>
      </w:pPr>
      <w:r w:rsidRPr="00271BA8">
        <w:rPr>
          <w:sz w:val="24"/>
        </w:rPr>
        <w:t>Приложение №1</w:t>
      </w:r>
    </w:p>
    <w:p w14:paraId="25B83E87" w14:textId="77777777" w:rsidR="00265F80" w:rsidRPr="00271BA8" w:rsidRDefault="00265F80" w:rsidP="00265F80">
      <w:pPr>
        <w:tabs>
          <w:tab w:val="clear" w:pos="708"/>
        </w:tabs>
        <w:spacing w:line="240" w:lineRule="auto"/>
        <w:ind w:firstLine="567"/>
        <w:jc w:val="right"/>
        <w:rPr>
          <w:sz w:val="24"/>
        </w:rPr>
      </w:pPr>
      <w:r w:rsidRPr="00271BA8">
        <w:rPr>
          <w:sz w:val="24"/>
        </w:rPr>
        <w:t>к Договору №_______________</w:t>
      </w:r>
    </w:p>
    <w:p w14:paraId="28437BB7" w14:textId="77777777" w:rsidR="00265F80" w:rsidRPr="00271BA8" w:rsidRDefault="00265F80" w:rsidP="00265F80">
      <w:pPr>
        <w:tabs>
          <w:tab w:val="clear" w:pos="708"/>
        </w:tabs>
        <w:spacing w:line="240" w:lineRule="auto"/>
        <w:ind w:firstLine="567"/>
        <w:jc w:val="right"/>
        <w:rPr>
          <w:sz w:val="24"/>
        </w:rPr>
      </w:pPr>
      <w:r w:rsidRPr="00271BA8">
        <w:rPr>
          <w:sz w:val="24"/>
        </w:rPr>
        <w:t xml:space="preserve">                                                                                                        от </w:t>
      </w:r>
      <w:proofErr w:type="gramStart"/>
      <w:r w:rsidRPr="00271BA8">
        <w:rPr>
          <w:sz w:val="24"/>
        </w:rPr>
        <w:t xml:space="preserve">«  </w:t>
      </w:r>
      <w:proofErr w:type="gramEnd"/>
      <w:r w:rsidRPr="00271BA8">
        <w:rPr>
          <w:sz w:val="24"/>
        </w:rPr>
        <w:t xml:space="preserve">   » _________ 20</w:t>
      </w:r>
      <w:r>
        <w:rPr>
          <w:sz w:val="24"/>
        </w:rPr>
        <w:t>__</w:t>
      </w:r>
      <w:r w:rsidRPr="00271BA8">
        <w:rPr>
          <w:sz w:val="24"/>
        </w:rPr>
        <w:t xml:space="preserve"> г.</w:t>
      </w:r>
    </w:p>
    <w:p w14:paraId="3FEDD793" w14:textId="77777777" w:rsidR="00265F80" w:rsidRPr="00271BA8" w:rsidRDefault="00265F80" w:rsidP="00265F80">
      <w:pPr>
        <w:tabs>
          <w:tab w:val="clear" w:pos="708"/>
        </w:tabs>
        <w:spacing w:line="240" w:lineRule="auto"/>
        <w:ind w:firstLine="567"/>
        <w:jc w:val="right"/>
        <w:rPr>
          <w:sz w:val="24"/>
        </w:rPr>
      </w:pPr>
    </w:p>
    <w:p w14:paraId="2273EFCE" w14:textId="77777777" w:rsidR="00265F80" w:rsidRPr="00271BA8" w:rsidRDefault="00265F80" w:rsidP="00265F80">
      <w:pPr>
        <w:widowControl w:val="0"/>
        <w:tabs>
          <w:tab w:val="clear" w:pos="708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4"/>
          <w:lang w:eastAsia="ru-RU"/>
        </w:rPr>
      </w:pPr>
      <w:r w:rsidRPr="00271BA8">
        <w:rPr>
          <w:b/>
          <w:bCs/>
          <w:color w:val="auto"/>
          <w:sz w:val="24"/>
          <w:lang w:eastAsia="ru-RU"/>
        </w:rPr>
        <w:t>ТЕХНИЧЕСКОЕ ЗАДАНИЕ</w:t>
      </w:r>
    </w:p>
    <w:p w14:paraId="54C37DAA" w14:textId="77777777" w:rsidR="00265F80" w:rsidRPr="00271BA8" w:rsidRDefault="00265F80" w:rsidP="00265F80">
      <w:pPr>
        <w:widowControl w:val="0"/>
        <w:tabs>
          <w:tab w:val="clear" w:pos="708"/>
        </w:tabs>
        <w:autoSpaceDE w:val="0"/>
        <w:autoSpaceDN w:val="0"/>
        <w:adjustRightInd w:val="0"/>
        <w:spacing w:line="240" w:lineRule="auto"/>
        <w:jc w:val="center"/>
        <w:rPr>
          <w:b/>
          <w:color w:val="auto"/>
          <w:sz w:val="24"/>
          <w:lang w:eastAsia="ru-RU"/>
        </w:rPr>
      </w:pPr>
      <w:r w:rsidRPr="00271BA8">
        <w:rPr>
          <w:color w:val="auto"/>
          <w:sz w:val="24"/>
          <w:lang w:eastAsia="ru-RU"/>
        </w:rPr>
        <w:t>на оказание услуг по высокопроизводительным вычислениям</w:t>
      </w:r>
    </w:p>
    <w:p w14:paraId="6AB8B5B3" w14:textId="77777777" w:rsidR="00265F80" w:rsidRPr="00271BA8" w:rsidRDefault="00265F80" w:rsidP="00265F80">
      <w:pPr>
        <w:tabs>
          <w:tab w:val="clear" w:pos="708"/>
          <w:tab w:val="left" w:pos="1276"/>
          <w:tab w:val="left" w:pos="3402"/>
          <w:tab w:val="left" w:pos="3544"/>
        </w:tabs>
        <w:spacing w:after="120" w:line="276" w:lineRule="auto"/>
        <w:ind w:left="567"/>
        <w:contextualSpacing/>
        <w:rPr>
          <w:b/>
          <w:color w:val="auto"/>
          <w:sz w:val="24"/>
        </w:rPr>
      </w:pPr>
    </w:p>
    <w:p w14:paraId="4B1F9727" w14:textId="77777777" w:rsidR="00265F80" w:rsidRPr="00271BA8" w:rsidRDefault="00265F80" w:rsidP="00265F80">
      <w:pPr>
        <w:numPr>
          <w:ilvl w:val="0"/>
          <w:numId w:val="1"/>
        </w:numPr>
        <w:tabs>
          <w:tab w:val="clear" w:pos="708"/>
          <w:tab w:val="left" w:pos="1418"/>
        </w:tabs>
        <w:spacing w:line="276" w:lineRule="auto"/>
        <w:ind w:left="0" w:right="851" w:firstLine="1211"/>
        <w:contextualSpacing/>
        <w:jc w:val="center"/>
        <w:rPr>
          <w:b/>
          <w:color w:val="auto"/>
          <w:sz w:val="24"/>
        </w:rPr>
      </w:pPr>
      <w:r w:rsidRPr="00271BA8">
        <w:rPr>
          <w:b/>
          <w:color w:val="auto"/>
          <w:sz w:val="24"/>
        </w:rPr>
        <w:t>ОСНОВНЫЕ ТРЕБОВАНИЯ</w:t>
      </w:r>
    </w:p>
    <w:p w14:paraId="15F68811" w14:textId="77777777" w:rsidR="00265F80" w:rsidRPr="00271BA8" w:rsidRDefault="00265F80" w:rsidP="00265F80">
      <w:pPr>
        <w:numPr>
          <w:ilvl w:val="1"/>
          <w:numId w:val="2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color w:val="auto"/>
          <w:sz w:val="24"/>
        </w:rPr>
      </w:pPr>
      <w:r w:rsidRPr="00271BA8">
        <w:rPr>
          <w:color w:val="auto"/>
          <w:sz w:val="24"/>
        </w:rPr>
        <w:t>ИСПОЛНИТЕЛЬ на базе собственных ресурсов предоставляет инфраструктуру, предназначенную для удалённых высокопроизводительных вычислений, выполняемых пользователями ЗАКАЗЧИКА в течение срока действия Договора.</w:t>
      </w:r>
    </w:p>
    <w:p w14:paraId="2DCE9FEF" w14:textId="77777777" w:rsidR="00265F80" w:rsidRPr="00271BA8" w:rsidRDefault="00265F80" w:rsidP="00265F80">
      <w:pPr>
        <w:numPr>
          <w:ilvl w:val="1"/>
          <w:numId w:val="2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color w:val="1E1E1E"/>
          <w:sz w:val="24"/>
        </w:rPr>
      </w:pPr>
      <w:r w:rsidRPr="00271BA8">
        <w:rPr>
          <w:color w:val="auto"/>
          <w:sz w:val="24"/>
        </w:rPr>
        <w:t>Высокопроизводительные вычисления, хранение и передача данных должны проводиться на вычислительной системе параллельной архитектуры в режиме общей очереди с повышенным приоритетом.</w:t>
      </w:r>
    </w:p>
    <w:p w14:paraId="6ADA70A8" w14:textId="77777777" w:rsidR="00265F80" w:rsidRPr="00271BA8" w:rsidRDefault="00265F80" w:rsidP="00265F80">
      <w:pPr>
        <w:numPr>
          <w:ilvl w:val="1"/>
          <w:numId w:val="2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color w:val="auto"/>
          <w:sz w:val="24"/>
          <w:lang w:eastAsia="ar-SA"/>
        </w:rPr>
      </w:pPr>
      <w:r w:rsidRPr="00271BA8">
        <w:rPr>
          <w:color w:val="auto"/>
          <w:sz w:val="24"/>
          <w:lang w:eastAsia="ar-SA"/>
        </w:rPr>
        <w:t>ЗАКАЗЧИК гарантирует наличие у него прав на использование прикладного ПО для решения задачи в независимости от того, является ли оно собственной разработкой ЗАКАЗЧИКА или предоставляется другим лицом.</w:t>
      </w:r>
    </w:p>
    <w:p w14:paraId="5920DF41" w14:textId="77777777" w:rsidR="00265F80" w:rsidRPr="00271BA8" w:rsidRDefault="00265F80" w:rsidP="00265F80">
      <w:pPr>
        <w:numPr>
          <w:ilvl w:val="1"/>
          <w:numId w:val="2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color w:val="auto"/>
          <w:sz w:val="24"/>
          <w:lang w:eastAsia="ar-SA"/>
        </w:rPr>
      </w:pPr>
      <w:r w:rsidRPr="00271BA8">
        <w:rPr>
          <w:color w:val="auto"/>
          <w:sz w:val="24"/>
          <w:lang w:eastAsia="ar-SA"/>
        </w:rPr>
        <w:t>При использовании коммерческого прикладного программного обеспечения ЗАКАЗЧИК предоставляет ИСПОЛНИТЕЛЮ необходимые документы (лицензии), подтверждающие легитимность установки и использования данного ПО на вычислительных ресурсах, предоставляемых ИСПОЛНИТЕЛЕМ.</w:t>
      </w:r>
    </w:p>
    <w:p w14:paraId="5D21B520" w14:textId="77777777" w:rsidR="00265F80" w:rsidRPr="00271BA8" w:rsidRDefault="00265F80" w:rsidP="00265F80">
      <w:pPr>
        <w:tabs>
          <w:tab w:val="clear" w:pos="708"/>
          <w:tab w:val="left" w:pos="0"/>
        </w:tabs>
        <w:spacing w:line="276" w:lineRule="auto"/>
        <w:contextualSpacing/>
        <w:rPr>
          <w:color w:val="auto"/>
          <w:sz w:val="24"/>
        </w:rPr>
      </w:pPr>
    </w:p>
    <w:p w14:paraId="712E77C5" w14:textId="77777777" w:rsidR="00265F80" w:rsidRPr="00271BA8" w:rsidRDefault="00265F80" w:rsidP="00265F80">
      <w:pPr>
        <w:numPr>
          <w:ilvl w:val="0"/>
          <w:numId w:val="1"/>
        </w:numPr>
        <w:tabs>
          <w:tab w:val="clear" w:pos="708"/>
          <w:tab w:val="left" w:pos="1134"/>
        </w:tabs>
        <w:spacing w:line="276" w:lineRule="auto"/>
        <w:ind w:left="0" w:right="851" w:firstLine="851"/>
        <w:contextualSpacing/>
        <w:jc w:val="center"/>
        <w:rPr>
          <w:b/>
          <w:color w:val="auto"/>
          <w:sz w:val="24"/>
        </w:rPr>
      </w:pPr>
      <w:r w:rsidRPr="00271BA8">
        <w:rPr>
          <w:b/>
          <w:color w:val="auto"/>
          <w:sz w:val="24"/>
        </w:rPr>
        <w:t>ТЕХНИЧЕСКИЕ ТРЕБОВАНИЯ К РЕСУРСАМ</w:t>
      </w:r>
    </w:p>
    <w:p w14:paraId="1EB5B708" w14:textId="29CEB083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71BA8">
        <w:rPr>
          <w:color w:val="auto"/>
          <w:sz w:val="24"/>
        </w:rPr>
        <w:t xml:space="preserve">Услуги должны оказываться на высокопроизводительной вычислительной системе, состоящей из одинаковых вычислительных узлов. Вычислительный узел должен иметь два центральных процессора с архитектурой </w:t>
      </w:r>
      <w:r w:rsidRPr="00271BA8">
        <w:rPr>
          <w:color w:val="auto"/>
          <w:sz w:val="24"/>
          <w:lang w:val="en-US"/>
        </w:rPr>
        <w:t>Intel</w:t>
      </w:r>
      <w:r w:rsidRPr="00271BA8">
        <w:rPr>
          <w:color w:val="auto"/>
          <w:sz w:val="24"/>
        </w:rPr>
        <w:t xml:space="preserve"> </w:t>
      </w:r>
      <w:r w:rsidRPr="00271BA8">
        <w:rPr>
          <w:color w:val="auto"/>
          <w:sz w:val="24"/>
          <w:lang w:val="en-US"/>
        </w:rPr>
        <w:t>x</w:t>
      </w:r>
      <w:r w:rsidRPr="00271BA8">
        <w:rPr>
          <w:color w:val="auto"/>
          <w:sz w:val="24"/>
        </w:rPr>
        <w:t xml:space="preserve">-64, с числом ядер не менее </w:t>
      </w:r>
      <w:r w:rsidR="00842D15" w:rsidRPr="00842D15">
        <w:rPr>
          <w:color w:val="auto"/>
          <w:sz w:val="24"/>
        </w:rPr>
        <w:t>24</w:t>
      </w:r>
      <w:r w:rsidRPr="00271BA8">
        <w:rPr>
          <w:color w:val="auto"/>
          <w:sz w:val="24"/>
        </w:rPr>
        <w:t xml:space="preserve"> на каждом процессоре. Объем оперативной памяти вычислительного узла должен быть не менее </w:t>
      </w:r>
      <w:r w:rsidR="00D846D2" w:rsidRPr="00D846D2">
        <w:rPr>
          <w:color w:val="auto"/>
          <w:sz w:val="24"/>
        </w:rPr>
        <w:t xml:space="preserve">192 </w:t>
      </w:r>
      <w:r w:rsidRPr="00271BA8">
        <w:rPr>
          <w:color w:val="auto"/>
          <w:sz w:val="24"/>
        </w:rPr>
        <w:t>Гбайт.</w:t>
      </w:r>
    </w:p>
    <w:p w14:paraId="3C3B6820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napToGrid w:val="0"/>
        <w:spacing w:line="276" w:lineRule="auto"/>
        <w:ind w:left="0" w:firstLine="567"/>
        <w:jc w:val="both"/>
        <w:rPr>
          <w:color w:val="auto"/>
          <w:sz w:val="24"/>
          <w:lang w:eastAsia="ar-SA"/>
        </w:rPr>
      </w:pPr>
      <w:r w:rsidRPr="00271BA8">
        <w:rPr>
          <w:bCs/>
          <w:color w:val="auto"/>
          <w:sz w:val="24"/>
          <w:lang w:eastAsia="ar-SA"/>
        </w:rPr>
        <w:t xml:space="preserve">На вычислительной системе устанавливается </w:t>
      </w:r>
      <w:r w:rsidRPr="00271BA8">
        <w:rPr>
          <w:color w:val="auto"/>
          <w:sz w:val="24"/>
          <w:lang w:eastAsia="ar-SA"/>
        </w:rPr>
        <w:t xml:space="preserve">64-разрядная операционная система </w:t>
      </w:r>
      <w:r w:rsidRPr="00D846D2">
        <w:rPr>
          <w:color w:val="auto"/>
          <w:sz w:val="24"/>
          <w:highlight w:val="yellow"/>
          <w:lang w:eastAsia="ar-SA"/>
        </w:rPr>
        <w:t>_________.</w:t>
      </w:r>
    </w:p>
    <w:p w14:paraId="4E1672A2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71BA8">
        <w:rPr>
          <w:sz w:val="24"/>
        </w:rPr>
        <w:t xml:space="preserve">Ресурсы вычислительной системы выделяются в порядке общей очереди с повышенным приоритетом в период с момента подписания договора по </w:t>
      </w:r>
      <w:r w:rsidRPr="00D846D2">
        <w:rPr>
          <w:color w:val="auto"/>
          <w:sz w:val="24"/>
          <w:highlight w:val="yellow"/>
        </w:rPr>
        <w:t>___ ______ 20__</w:t>
      </w:r>
      <w:r w:rsidRPr="00271BA8">
        <w:rPr>
          <w:color w:val="auto"/>
          <w:sz w:val="24"/>
        </w:rPr>
        <w:t xml:space="preserve"> г.</w:t>
      </w:r>
      <w:r w:rsidRPr="00271BA8">
        <w:rPr>
          <w:sz w:val="24"/>
        </w:rPr>
        <w:t xml:space="preserve"> ЗАКАЗЧИК должен оформлять требования к выделяемым ресурсам в виде расчетного задания, составленного в соответствии с правилами и расписанием общей очереди.</w:t>
      </w:r>
    </w:p>
    <w:p w14:paraId="4E3896FA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71BA8">
        <w:rPr>
          <w:sz w:val="24"/>
        </w:rPr>
        <w:t>ЗАКАЗЧИК должен иметь возможность направить в общую очередь одновременно не менее двух расчетных заданий с повышенным приоритетом.</w:t>
      </w:r>
    </w:p>
    <w:p w14:paraId="6C04E4C3" w14:textId="1A3A00B2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71BA8">
        <w:rPr>
          <w:sz w:val="24"/>
        </w:rPr>
        <w:t xml:space="preserve">Общий объем ресурсов, фактически выделенных расчетным заданиям ЗАКАЗЧИКА в период оказания Услуг по Договору, должен составлять не менее </w:t>
      </w:r>
      <w:r w:rsidRPr="00D846D2">
        <w:rPr>
          <w:b/>
          <w:sz w:val="24"/>
          <w:highlight w:val="yellow"/>
        </w:rPr>
        <w:t>_____</w:t>
      </w:r>
      <w:r w:rsidRPr="00271BA8">
        <w:rPr>
          <w:sz w:val="24"/>
        </w:rPr>
        <w:t xml:space="preserve"> часов использования вычислительных узлов вычислительной системы </w:t>
      </w:r>
      <w:r w:rsidR="00782233" w:rsidRPr="00782233">
        <w:rPr>
          <w:sz w:val="24"/>
        </w:rPr>
        <w:t>МВС-10П ОП CLK</w:t>
      </w:r>
      <w:r w:rsidRPr="00271BA8">
        <w:rPr>
          <w:sz w:val="24"/>
        </w:rPr>
        <w:t>, указанных в Перечне и стоимости услуг (Приложение № 2 к Договору). Учёт выделенных расчетным заданиям ЗАКАЗЧИКА ресурсов должен вестись с помощью специализированной программной системы ИСПОЛНИТЕЛЯ.</w:t>
      </w:r>
    </w:p>
    <w:p w14:paraId="12C8F4EB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71BA8">
        <w:rPr>
          <w:bCs/>
          <w:color w:val="auto"/>
          <w:sz w:val="24"/>
        </w:rPr>
        <w:t xml:space="preserve">При учёте выделенных ЗАКАЗЧИКУ ресурсов не должны учитываться ресурсы, выделенные с нарушением требований </w:t>
      </w:r>
      <w:proofErr w:type="spellStart"/>
      <w:r w:rsidRPr="00271BA8">
        <w:rPr>
          <w:bCs/>
          <w:color w:val="auto"/>
          <w:sz w:val="24"/>
        </w:rPr>
        <w:t>пп</w:t>
      </w:r>
      <w:proofErr w:type="spellEnd"/>
      <w:r w:rsidRPr="00271BA8">
        <w:rPr>
          <w:bCs/>
          <w:color w:val="auto"/>
          <w:sz w:val="24"/>
        </w:rPr>
        <w:t>. 2.3 – 2.4 настоящего ТЗ.</w:t>
      </w:r>
    </w:p>
    <w:p w14:paraId="42689A63" w14:textId="77777777" w:rsidR="00265F80" w:rsidRPr="00271BA8" w:rsidRDefault="00265F80" w:rsidP="00265F80">
      <w:pPr>
        <w:tabs>
          <w:tab w:val="clear" w:pos="708"/>
          <w:tab w:val="left" w:pos="993"/>
        </w:tabs>
        <w:spacing w:line="276" w:lineRule="auto"/>
        <w:ind w:left="567"/>
        <w:jc w:val="both"/>
        <w:rPr>
          <w:sz w:val="24"/>
        </w:rPr>
      </w:pPr>
    </w:p>
    <w:p w14:paraId="41F79897" w14:textId="77777777" w:rsidR="00265F80" w:rsidRPr="00271BA8" w:rsidRDefault="00265F80" w:rsidP="00265F80">
      <w:pPr>
        <w:keepNext/>
        <w:numPr>
          <w:ilvl w:val="0"/>
          <w:numId w:val="1"/>
        </w:numPr>
        <w:tabs>
          <w:tab w:val="clear" w:pos="708"/>
          <w:tab w:val="left" w:pos="284"/>
        </w:tabs>
        <w:spacing w:line="276" w:lineRule="auto"/>
        <w:ind w:left="0" w:firstLine="0"/>
        <w:contextualSpacing/>
        <w:jc w:val="center"/>
        <w:rPr>
          <w:b/>
          <w:color w:val="auto"/>
          <w:sz w:val="24"/>
        </w:rPr>
      </w:pPr>
      <w:r w:rsidRPr="00271BA8">
        <w:rPr>
          <w:b/>
          <w:color w:val="auto"/>
          <w:sz w:val="24"/>
        </w:rPr>
        <w:lastRenderedPageBreak/>
        <w:t>ТЕХНИЧЕСКАЯ ПОДДЕРЖКА</w:t>
      </w:r>
    </w:p>
    <w:p w14:paraId="52A59D6A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bCs/>
          <w:color w:val="auto"/>
          <w:sz w:val="24"/>
        </w:rPr>
      </w:pPr>
      <w:r w:rsidRPr="00271BA8">
        <w:rPr>
          <w:bCs/>
          <w:color w:val="auto"/>
          <w:sz w:val="24"/>
        </w:rPr>
        <w:t>Постоянного мониторинга со стороны ИСПОЛНИТЕЛЯ не требуется, необходима телефонная связь со службой поддержки/системными инженерами с 10 до 18 часов каждый рабочий день.</w:t>
      </w:r>
    </w:p>
    <w:p w14:paraId="3694CD11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bCs/>
          <w:color w:val="auto"/>
          <w:sz w:val="24"/>
        </w:rPr>
      </w:pPr>
      <w:r w:rsidRPr="00271BA8">
        <w:rPr>
          <w:bCs/>
          <w:color w:val="auto"/>
          <w:sz w:val="24"/>
        </w:rPr>
        <w:t>Требуется непрерывный терминальный доступ на управляющий узел в течение всего времени оказания услуг.</w:t>
      </w:r>
    </w:p>
    <w:p w14:paraId="058BCBB0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bCs/>
          <w:color w:val="auto"/>
          <w:sz w:val="24"/>
        </w:rPr>
      </w:pPr>
      <w:r w:rsidRPr="00271BA8">
        <w:rPr>
          <w:bCs/>
          <w:color w:val="auto"/>
          <w:sz w:val="24"/>
        </w:rPr>
        <w:t>ИСПОЛНИТЕЛЬ обеспечивает выдачу статистической информации об использовании вычислительных ресурсов ЗАКАЗЧИКОМ по запросу и резервное копирование статистики в течение всего срока оказания услуг.</w:t>
      </w:r>
    </w:p>
    <w:p w14:paraId="5F11CF7D" w14:textId="59C0B6A2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line="276" w:lineRule="auto"/>
        <w:ind w:left="0" w:firstLine="567"/>
        <w:jc w:val="both"/>
        <w:rPr>
          <w:bCs/>
          <w:color w:val="auto"/>
          <w:sz w:val="24"/>
        </w:rPr>
      </w:pPr>
      <w:r w:rsidRPr="00271BA8">
        <w:rPr>
          <w:bCs/>
          <w:color w:val="auto"/>
          <w:sz w:val="24"/>
        </w:rPr>
        <w:t xml:space="preserve">Основанием для оказания ИСПОЛНИТЕЛЕМ услуг по технической поддержке является Заявка ЗАКАЗЧИКА. Заявка направляется по электронной почте строго на адрес vtasks@jscc.ru с обязательной копией на </w:t>
      </w:r>
      <w:r w:rsidRPr="001162AE">
        <w:rPr>
          <w:bCs/>
          <w:color w:val="auto"/>
          <w:sz w:val="24"/>
        </w:rPr>
        <w:t>адре</w:t>
      </w:r>
      <w:r w:rsidR="001162AE" w:rsidRPr="001162AE">
        <w:rPr>
          <w:bCs/>
          <w:color w:val="auto"/>
          <w:sz w:val="24"/>
        </w:rPr>
        <w:t xml:space="preserve">с </w:t>
      </w:r>
      <w:proofErr w:type="spellStart"/>
      <w:r w:rsidR="001162AE" w:rsidRPr="001162AE">
        <w:rPr>
          <w:bCs/>
          <w:color w:val="auto"/>
          <w:sz w:val="24"/>
          <w:lang w:val="en-US"/>
        </w:rPr>
        <w:t>ckp</w:t>
      </w:r>
      <w:proofErr w:type="spellEnd"/>
      <w:r w:rsidR="001162AE" w:rsidRPr="001162AE">
        <w:rPr>
          <w:bCs/>
          <w:color w:val="auto"/>
          <w:sz w:val="24"/>
        </w:rPr>
        <w:t>@</w:t>
      </w:r>
      <w:proofErr w:type="spellStart"/>
      <w:r w:rsidR="001162AE" w:rsidRPr="001162AE">
        <w:rPr>
          <w:bCs/>
          <w:color w:val="auto"/>
          <w:sz w:val="24"/>
          <w:lang w:val="en-US"/>
        </w:rPr>
        <w:t>jscc</w:t>
      </w:r>
      <w:proofErr w:type="spellEnd"/>
      <w:r w:rsidR="001162AE" w:rsidRPr="001162AE">
        <w:rPr>
          <w:bCs/>
          <w:color w:val="auto"/>
          <w:sz w:val="24"/>
        </w:rPr>
        <w:t>.</w:t>
      </w:r>
      <w:proofErr w:type="spellStart"/>
      <w:r w:rsidR="001162AE" w:rsidRPr="001162AE">
        <w:rPr>
          <w:bCs/>
          <w:color w:val="auto"/>
          <w:sz w:val="24"/>
          <w:lang w:val="en-US"/>
        </w:rPr>
        <w:t>ru</w:t>
      </w:r>
      <w:proofErr w:type="spellEnd"/>
      <w:r w:rsidRPr="001162AE">
        <w:rPr>
          <w:bCs/>
          <w:color w:val="auto"/>
          <w:sz w:val="24"/>
        </w:rPr>
        <w:t>.</w:t>
      </w:r>
    </w:p>
    <w:p w14:paraId="4951E339" w14:textId="77777777" w:rsidR="00265F80" w:rsidRPr="00271BA8" w:rsidRDefault="00265F80" w:rsidP="00265F80">
      <w:pPr>
        <w:tabs>
          <w:tab w:val="clear" w:pos="708"/>
          <w:tab w:val="left" w:pos="1276"/>
        </w:tabs>
        <w:spacing w:after="120" w:line="276" w:lineRule="auto"/>
        <w:ind w:firstLine="720"/>
        <w:contextualSpacing/>
        <w:jc w:val="both"/>
        <w:rPr>
          <w:color w:val="auto"/>
          <w:sz w:val="24"/>
          <w:lang w:eastAsia="ar-SA"/>
        </w:rPr>
      </w:pPr>
      <w:r w:rsidRPr="00271BA8">
        <w:rPr>
          <w:color w:val="auto"/>
          <w:sz w:val="24"/>
          <w:lang w:eastAsia="ar-SA"/>
        </w:rPr>
        <w:t>Заявки обрабатываются ИСПОЛНИТЕЛЕМ в порядке поступления. Максимальный срок обработки Заявки – 24 (двадцать четыре) часа при условии наличия рабочего времени в этот период. В Заявке должны быть точно и ясно сформулированы задачи, требующие исполнения.</w:t>
      </w:r>
    </w:p>
    <w:p w14:paraId="6586E25D" w14:textId="77777777" w:rsidR="00265F80" w:rsidRPr="00271BA8" w:rsidRDefault="00265F80" w:rsidP="00265F80">
      <w:pPr>
        <w:tabs>
          <w:tab w:val="clear" w:pos="708"/>
          <w:tab w:val="left" w:pos="1276"/>
        </w:tabs>
        <w:spacing w:after="120" w:line="276" w:lineRule="auto"/>
        <w:contextualSpacing/>
        <w:rPr>
          <w:b/>
          <w:color w:val="auto"/>
          <w:sz w:val="24"/>
        </w:rPr>
      </w:pPr>
    </w:p>
    <w:p w14:paraId="02A6EFC4" w14:textId="77777777" w:rsidR="00265F80" w:rsidRPr="00271BA8" w:rsidRDefault="00265F80" w:rsidP="00265F80">
      <w:pPr>
        <w:numPr>
          <w:ilvl w:val="0"/>
          <w:numId w:val="1"/>
        </w:numPr>
        <w:tabs>
          <w:tab w:val="clear" w:pos="708"/>
          <w:tab w:val="left" w:pos="1134"/>
        </w:tabs>
        <w:spacing w:line="276" w:lineRule="auto"/>
        <w:ind w:left="0" w:right="851" w:firstLine="851"/>
        <w:contextualSpacing/>
        <w:jc w:val="center"/>
        <w:rPr>
          <w:b/>
          <w:color w:val="auto"/>
          <w:sz w:val="24"/>
        </w:rPr>
      </w:pPr>
      <w:r w:rsidRPr="00271BA8">
        <w:rPr>
          <w:b/>
          <w:color w:val="auto"/>
          <w:sz w:val="24"/>
        </w:rPr>
        <w:t>ТРЕБОВАНИЯ К ИНФОРМАЦИОННОЙ БЕЗОПАСНОСТИ</w:t>
      </w:r>
    </w:p>
    <w:p w14:paraId="5948EDD8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after="120" w:line="276" w:lineRule="auto"/>
        <w:ind w:left="0" w:firstLine="567"/>
        <w:contextualSpacing/>
        <w:jc w:val="both"/>
        <w:rPr>
          <w:color w:val="auto"/>
          <w:sz w:val="24"/>
        </w:rPr>
      </w:pPr>
      <w:r w:rsidRPr="00271BA8">
        <w:rPr>
          <w:color w:val="auto"/>
          <w:sz w:val="24"/>
        </w:rPr>
        <w:t>ИСПОЛНИТЕЛЬ обеспечивает защиту от несанкционированного физического доступа к выделенным ЗАКАЗЧИКУ ресурсам.</w:t>
      </w:r>
    </w:p>
    <w:p w14:paraId="5DD967C9" w14:textId="77777777" w:rsidR="00265F80" w:rsidRPr="00271BA8" w:rsidRDefault="00265F80" w:rsidP="00265F80">
      <w:pPr>
        <w:numPr>
          <w:ilvl w:val="1"/>
          <w:numId w:val="1"/>
        </w:numPr>
        <w:tabs>
          <w:tab w:val="clear" w:pos="708"/>
          <w:tab w:val="left" w:pos="993"/>
        </w:tabs>
        <w:spacing w:after="120" w:line="276" w:lineRule="auto"/>
        <w:ind w:left="0" w:firstLine="567"/>
        <w:contextualSpacing/>
        <w:jc w:val="both"/>
        <w:rPr>
          <w:color w:val="auto"/>
          <w:sz w:val="24"/>
        </w:rPr>
      </w:pPr>
      <w:r w:rsidRPr="00271BA8">
        <w:rPr>
          <w:color w:val="auto"/>
          <w:sz w:val="24"/>
        </w:rPr>
        <w:t>ИСПОЛНИТЕЛЬ не производит резервное копирование расчетных данных.</w:t>
      </w:r>
      <w:r w:rsidRPr="00271BA8">
        <w:rPr>
          <w:noProof/>
          <w:color w:val="auto"/>
          <w:sz w:val="24"/>
        </w:rPr>
        <w:t xml:space="preserve"> </w:t>
      </w:r>
    </w:p>
    <w:p w14:paraId="786F8593" w14:textId="77777777" w:rsidR="00265F80" w:rsidRPr="00271BA8" w:rsidRDefault="00265F80" w:rsidP="00265F80">
      <w:pPr>
        <w:tabs>
          <w:tab w:val="clear" w:pos="708"/>
          <w:tab w:val="left" w:pos="993"/>
        </w:tabs>
        <w:spacing w:after="120" w:line="276" w:lineRule="auto"/>
        <w:ind w:left="567"/>
        <w:contextualSpacing/>
        <w:jc w:val="both"/>
        <w:rPr>
          <w:color w:val="auto"/>
          <w:sz w:val="24"/>
        </w:rPr>
      </w:pPr>
    </w:p>
    <w:p w14:paraId="69644665" w14:textId="77777777" w:rsidR="00265F80" w:rsidRPr="00271BA8" w:rsidRDefault="00265F80" w:rsidP="00265F80">
      <w:pPr>
        <w:tabs>
          <w:tab w:val="clear" w:pos="708"/>
        </w:tabs>
        <w:spacing w:line="240" w:lineRule="auto"/>
        <w:rPr>
          <w:color w:val="auto"/>
          <w:sz w:val="26"/>
          <w:szCs w:val="20"/>
        </w:rPr>
      </w:pPr>
    </w:p>
    <w:tbl>
      <w:tblPr>
        <w:tblW w:w="9423" w:type="dxa"/>
        <w:tblInd w:w="324" w:type="dxa"/>
        <w:tblLook w:val="01E0" w:firstRow="1" w:lastRow="1" w:firstColumn="1" w:lastColumn="1" w:noHBand="0" w:noVBand="0"/>
      </w:tblPr>
      <w:tblGrid>
        <w:gridCol w:w="4462"/>
        <w:gridCol w:w="4961"/>
      </w:tblGrid>
      <w:tr w:rsidR="00265F80" w:rsidRPr="00271BA8" w14:paraId="74ACED5A" w14:textId="77777777" w:rsidTr="00522B10">
        <w:trPr>
          <w:trHeight w:val="238"/>
        </w:trPr>
        <w:tc>
          <w:tcPr>
            <w:tcW w:w="4462" w:type="dxa"/>
          </w:tcPr>
          <w:p w14:paraId="46ED8368" w14:textId="77777777" w:rsidR="00265F80" w:rsidRPr="00271BA8" w:rsidRDefault="00265F80" w:rsidP="00522B10">
            <w:pPr>
              <w:tabs>
                <w:tab w:val="clear" w:pos="708"/>
                <w:tab w:val="left" w:pos="1181"/>
                <w:tab w:val="left" w:leader="underscore" w:pos="7320"/>
              </w:tabs>
              <w:spacing w:line="240" w:lineRule="auto"/>
              <w:ind w:right="125"/>
              <w:rPr>
                <w:spacing w:val="-6"/>
                <w:sz w:val="24"/>
              </w:rPr>
            </w:pPr>
            <w:r w:rsidRPr="00271BA8">
              <w:rPr>
                <w:b/>
                <w:color w:val="auto"/>
                <w:sz w:val="24"/>
              </w:rPr>
              <w:br w:type="page"/>
            </w:r>
            <w:r w:rsidRPr="00271BA8">
              <w:rPr>
                <w:spacing w:val="-6"/>
                <w:sz w:val="24"/>
              </w:rPr>
              <w:t>ОТ ЗАКАЗЧИКА:</w:t>
            </w:r>
          </w:p>
        </w:tc>
        <w:tc>
          <w:tcPr>
            <w:tcW w:w="4961" w:type="dxa"/>
          </w:tcPr>
          <w:p w14:paraId="20D70A25" w14:textId="77777777" w:rsidR="00265F80" w:rsidRPr="00271BA8" w:rsidRDefault="00265F80" w:rsidP="00522B10">
            <w:pPr>
              <w:tabs>
                <w:tab w:val="clear" w:pos="708"/>
                <w:tab w:val="left" w:pos="1181"/>
                <w:tab w:val="left" w:leader="underscore" w:pos="7320"/>
              </w:tabs>
              <w:spacing w:after="120" w:line="240" w:lineRule="auto"/>
              <w:ind w:right="125"/>
              <w:rPr>
                <w:spacing w:val="-6"/>
                <w:sz w:val="24"/>
              </w:rPr>
            </w:pPr>
            <w:r w:rsidRPr="00271BA8">
              <w:rPr>
                <w:spacing w:val="-6"/>
                <w:sz w:val="24"/>
              </w:rPr>
              <w:t>ОТ ИСПОЛНИТЕЛЯ:</w:t>
            </w:r>
          </w:p>
        </w:tc>
      </w:tr>
      <w:tr w:rsidR="00265F80" w:rsidRPr="00271BA8" w14:paraId="7ED6B179" w14:textId="77777777" w:rsidTr="00522B10">
        <w:tc>
          <w:tcPr>
            <w:tcW w:w="4462" w:type="dxa"/>
          </w:tcPr>
          <w:p w14:paraId="291A9394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jc w:val="both"/>
              <w:rPr>
                <w:color w:val="auto"/>
                <w:sz w:val="24"/>
              </w:rPr>
            </w:pPr>
            <w:r w:rsidRPr="00D30A5D">
              <w:rPr>
                <w:color w:val="auto"/>
                <w:sz w:val="24"/>
                <w:highlight w:val="yellow"/>
              </w:rPr>
              <w:t>должность</w:t>
            </w:r>
          </w:p>
          <w:p w14:paraId="7B9C4E3B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jc w:val="both"/>
              <w:rPr>
                <w:color w:val="auto"/>
                <w:sz w:val="24"/>
              </w:rPr>
            </w:pPr>
          </w:p>
          <w:p w14:paraId="367239DA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jc w:val="both"/>
              <w:rPr>
                <w:color w:val="auto"/>
                <w:sz w:val="24"/>
              </w:rPr>
            </w:pPr>
          </w:p>
          <w:p w14:paraId="572222F5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jc w:val="both"/>
              <w:rPr>
                <w:color w:val="auto"/>
                <w:sz w:val="24"/>
              </w:rPr>
            </w:pPr>
          </w:p>
          <w:p w14:paraId="53A3E4C6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jc w:val="both"/>
              <w:rPr>
                <w:color w:val="auto"/>
                <w:sz w:val="24"/>
              </w:rPr>
            </w:pPr>
          </w:p>
          <w:p w14:paraId="518C5C9E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jc w:val="both"/>
              <w:rPr>
                <w:color w:val="auto"/>
                <w:sz w:val="24"/>
              </w:rPr>
            </w:pPr>
          </w:p>
          <w:p w14:paraId="10C9E754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jc w:val="both"/>
              <w:rPr>
                <w:color w:val="auto"/>
                <w:sz w:val="24"/>
              </w:rPr>
            </w:pPr>
            <w:r w:rsidRPr="00D30A5D">
              <w:rPr>
                <w:color w:val="auto"/>
                <w:sz w:val="24"/>
                <w:highlight w:val="yellow"/>
              </w:rPr>
              <w:t>_____________________</w:t>
            </w:r>
          </w:p>
          <w:p w14:paraId="2CBC3165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rPr>
                <w:spacing w:val="-6"/>
                <w:sz w:val="24"/>
                <w:lang w:eastAsia="ru-RU"/>
              </w:rPr>
            </w:pPr>
          </w:p>
          <w:p w14:paraId="4ABFCC27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spacing w:val="-6"/>
                <w:sz w:val="24"/>
                <w:lang w:eastAsia="ru-RU"/>
              </w:rPr>
              <w:t>«______» ___________ 20</w:t>
            </w:r>
            <w:r>
              <w:rPr>
                <w:spacing w:val="-6"/>
                <w:sz w:val="24"/>
                <w:lang w:eastAsia="ru-RU"/>
              </w:rPr>
              <w:t>___</w:t>
            </w:r>
            <w:r w:rsidRPr="00271BA8">
              <w:rPr>
                <w:spacing w:val="-6"/>
                <w:sz w:val="24"/>
                <w:lang w:eastAsia="ru-RU"/>
              </w:rPr>
              <w:t xml:space="preserve"> г.</w:t>
            </w:r>
          </w:p>
          <w:p w14:paraId="3B07D38D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jc w:val="both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МП</w:t>
            </w:r>
          </w:p>
        </w:tc>
        <w:tc>
          <w:tcPr>
            <w:tcW w:w="4961" w:type="dxa"/>
          </w:tcPr>
          <w:p w14:paraId="0FE5625B" w14:textId="0D7DB210" w:rsidR="00265F80" w:rsidRPr="00271BA8" w:rsidRDefault="008A651A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8A651A">
              <w:rPr>
                <w:color w:val="auto"/>
                <w:sz w:val="24"/>
              </w:rPr>
              <w:t>Заместитель директора по экономике, финансам и цифровой трансформации НИЦ «Курчатовский институт»</w:t>
            </w:r>
          </w:p>
          <w:p w14:paraId="6DFB00A4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51548DA3" w14:textId="77777777" w:rsidR="00265F80" w:rsidRDefault="00265F80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33CA7C02" w14:textId="77777777" w:rsidR="00265F80" w:rsidRDefault="00265F80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0DF517C6" w14:textId="6552400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 xml:space="preserve">__________________ </w:t>
            </w:r>
            <w:r w:rsidR="00317430">
              <w:rPr>
                <w:sz w:val="24"/>
              </w:rPr>
              <w:t>А</w:t>
            </w:r>
            <w:r w:rsidR="00317430">
              <w:rPr>
                <w:bCs/>
                <w:sz w:val="24"/>
              </w:rPr>
              <w:t>.В. Нарукавников</w:t>
            </w:r>
          </w:p>
          <w:p w14:paraId="0E9DC101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rPr>
                <w:spacing w:val="-6"/>
                <w:sz w:val="24"/>
                <w:lang w:eastAsia="ru-RU"/>
              </w:rPr>
            </w:pPr>
          </w:p>
          <w:p w14:paraId="5501EE12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spacing w:val="-6"/>
                <w:sz w:val="24"/>
                <w:lang w:eastAsia="ru-RU"/>
              </w:rPr>
              <w:t>«______» ___________ 20</w:t>
            </w:r>
            <w:r>
              <w:rPr>
                <w:spacing w:val="-6"/>
                <w:sz w:val="24"/>
                <w:lang w:eastAsia="ru-RU"/>
              </w:rPr>
              <w:t>__</w:t>
            </w:r>
            <w:r w:rsidRPr="00271BA8">
              <w:rPr>
                <w:spacing w:val="-6"/>
                <w:sz w:val="24"/>
                <w:lang w:eastAsia="ru-RU"/>
              </w:rPr>
              <w:t xml:space="preserve"> г.</w:t>
            </w:r>
          </w:p>
          <w:p w14:paraId="461716E9" w14:textId="77777777" w:rsidR="00265F80" w:rsidRPr="00271BA8" w:rsidRDefault="00265F80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МП</w:t>
            </w:r>
          </w:p>
        </w:tc>
      </w:tr>
    </w:tbl>
    <w:p w14:paraId="1F7DD117" w14:textId="77777777" w:rsidR="00DF0AD5" w:rsidRDefault="00DF0AD5"/>
    <w:sectPr w:rsidR="00DF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CEF4BE6"/>
    <w:multiLevelType w:val="multilevel"/>
    <w:tmpl w:val="922653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80"/>
    <w:rsid w:val="001162AE"/>
    <w:rsid w:val="00265F80"/>
    <w:rsid w:val="00317430"/>
    <w:rsid w:val="006377C7"/>
    <w:rsid w:val="00782233"/>
    <w:rsid w:val="00842D15"/>
    <w:rsid w:val="008A651A"/>
    <w:rsid w:val="00D30A5D"/>
    <w:rsid w:val="00D846D2"/>
    <w:rsid w:val="00D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FC72"/>
  <w15:chartTrackingRefBased/>
  <w15:docId w15:val="{ABCC00F5-1663-4597-B318-15EEAE5B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F8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 Serj</dc:creator>
  <cp:keywords/>
  <dc:description/>
  <cp:lastModifiedBy>Serj Serj</cp:lastModifiedBy>
  <cp:revision>9</cp:revision>
  <dcterms:created xsi:type="dcterms:W3CDTF">2024-12-26T07:42:00Z</dcterms:created>
  <dcterms:modified xsi:type="dcterms:W3CDTF">2024-12-26T08:42:00Z</dcterms:modified>
</cp:coreProperties>
</file>